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oofdtekst"/>
        <w:rPr>
          <w:lang w:val="nl-NL"/>
        </w:rPr>
      </w:pPr>
      <w:r>
        <w:rPr>
          <w:rFonts w:ascii="Arial" w:hAnsi="Arial"/>
          <w:sz w:val="24"/>
          <w:szCs w:val="24"/>
          <w:lang w:val="nl-NL"/>
        </w:rPr>
        <w:t>Hemelvaart, de grootste ruil aller tijden.</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b/>
          <w:bCs/>
          <w:sz w:val="32"/>
          <w:szCs w:val="32"/>
          <w:lang w:val="nl-NL"/>
        </w:rPr>
        <w:t>A. Inleiding</w:t>
      </w:r>
    </w:p>
    <w:p>
      <w:pPr>
        <w:pStyle w:val="Hoofdtekst"/>
        <w:rPr>
          <w:lang w:val="nl-NL"/>
        </w:rPr>
      </w:pPr>
      <w:r>
        <w:rPr>
          <w:rFonts w:ascii="Arial" w:hAnsi="Arial"/>
          <w:sz w:val="24"/>
          <w:szCs w:val="24"/>
          <w:lang w:val="nl-NL"/>
        </w:rPr>
        <w:t>Het valt op dat de Hemelvaart in de Evangeliën hoegenaamd niet aanbod komt. Mattheus en Johannes besteden er g</w:t>
      </w:r>
      <w:r>
        <w:rPr>
          <w:rFonts w:ascii="Arial" w:hAnsi="Arial"/>
          <w:sz w:val="24"/>
          <w:szCs w:val="24"/>
          <w:lang w:val="nl-NL"/>
        </w:rPr>
        <w:t>ee</w:t>
      </w:r>
      <w:r>
        <w:rPr>
          <w:rFonts w:ascii="Arial" w:hAnsi="Arial"/>
          <w:sz w:val="24"/>
          <w:szCs w:val="24"/>
          <w:lang w:val="nl-NL"/>
        </w:rPr>
        <w:t>n aandacht aan. Marcus geeft een indicatie en enkele gevolgen daarvan bij de discipelen (Marc</w:t>
      </w:r>
      <w:r>
        <w:rPr>
          <w:rFonts w:ascii="Arial" w:hAnsi="Arial"/>
          <w:sz w:val="24"/>
          <w:szCs w:val="24"/>
          <w:lang w:val="nl-NL"/>
        </w:rPr>
        <w:t xml:space="preserve">us </w:t>
      </w:r>
      <w:r>
        <w:rPr>
          <w:rFonts w:ascii="Arial" w:hAnsi="Arial"/>
          <w:sz w:val="24"/>
          <w:szCs w:val="24"/>
          <w:lang w:val="nl-NL"/>
        </w:rPr>
        <w:t xml:space="preserve">16:19-20). Lucas vermeldt de zegen die Jezus gaf aan Zijn discipelen. Wel krijgen we details over de Hemelvaart aan het begin van het boek Handelingen. Veertig dagen heeft Jezus Zijn discipelen onderwezen en hen aangemaand te wachten totdat de heilige Geest over hen zou komen. De Hemelvaart is de bekroning van Jezus’ werk dat Hij op aarde heeft verricht. Na de overwinning op het kruis en de opstanding, gaat Hij terug naar de hemel. Hij laat echter de aarde niet over aan de machthebbers die Hem hebben gedood. Hij gaat naar de hemel om van daaruit Zijn overwinning op aarde effectief te maken. Lucas schreef zijn evangelie over hetgeen Jezus </w:t>
      </w:r>
      <w:r>
        <w:rPr>
          <w:rFonts w:ascii="Arial" w:hAnsi="Arial"/>
          <w:b/>
          <w:bCs/>
          <w:sz w:val="24"/>
          <w:szCs w:val="24"/>
          <w:lang w:val="nl-NL"/>
        </w:rPr>
        <w:t>begonnen</w:t>
      </w:r>
      <w:r>
        <w:rPr>
          <w:rFonts w:ascii="Arial" w:hAnsi="Arial"/>
          <w:sz w:val="24"/>
          <w:szCs w:val="24"/>
          <w:lang w:val="nl-NL"/>
        </w:rPr>
        <w:t xml:space="preserve"> was te doen (Hand</w:t>
      </w:r>
      <w:r>
        <w:rPr>
          <w:rFonts w:ascii="Arial" w:hAnsi="Arial"/>
          <w:sz w:val="24"/>
          <w:szCs w:val="24"/>
          <w:lang w:val="nl-NL"/>
        </w:rPr>
        <w:t xml:space="preserve">elingen </w:t>
      </w:r>
      <w:r>
        <w:rPr>
          <w:rFonts w:ascii="Arial" w:hAnsi="Arial"/>
          <w:sz w:val="24"/>
          <w:szCs w:val="24"/>
          <w:lang w:val="nl-NL"/>
        </w:rPr>
        <w:t>1:1), en zijn boek Handelingen over hetgeen Jezus doet en zal doen tot Hij terugkomt. Het eerste wat Jezus doet, nadat Hij in de hemel is gekomen, is bidden tot de Vader en daarna de heilige Geest uitstorten op de aarde. (Joh</w:t>
      </w:r>
      <w:r>
        <w:rPr>
          <w:rFonts w:ascii="Arial" w:hAnsi="Arial"/>
          <w:sz w:val="24"/>
          <w:szCs w:val="24"/>
          <w:lang w:val="nl-NL"/>
        </w:rPr>
        <w:t xml:space="preserve">annes </w:t>
      </w:r>
      <w:r>
        <w:rPr>
          <w:rFonts w:ascii="Arial" w:hAnsi="Arial"/>
          <w:sz w:val="24"/>
          <w:szCs w:val="24"/>
          <w:lang w:val="nl-NL"/>
        </w:rPr>
        <w:t>14:16 en Hand</w:t>
      </w:r>
      <w:r>
        <w:rPr>
          <w:rFonts w:ascii="Arial" w:hAnsi="Arial"/>
          <w:sz w:val="24"/>
          <w:szCs w:val="24"/>
          <w:lang w:val="nl-NL"/>
        </w:rPr>
        <w:t xml:space="preserve">elingen </w:t>
      </w:r>
      <w:r>
        <w:rPr>
          <w:rFonts w:ascii="Arial" w:hAnsi="Arial"/>
          <w:sz w:val="24"/>
          <w:szCs w:val="24"/>
          <w:lang w:val="nl-NL"/>
        </w:rPr>
        <w:t>2:33)</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rFonts w:ascii="Arial" w:hAnsi="Arial" w:eastAsia="Arial" w:cs="Arial"/>
          <w:b/>
          <w:b/>
          <w:bCs/>
          <w:sz w:val="24"/>
          <w:szCs w:val="24"/>
          <w:lang w:val="nl-NL"/>
        </w:rPr>
      </w:pPr>
      <w:r>
        <w:rPr>
          <w:rFonts w:eastAsia="Arial" w:cs="Arial" w:ascii="Arial" w:hAnsi="Arial"/>
          <w:b/>
          <w:bCs/>
          <w:sz w:val="24"/>
          <w:szCs w:val="24"/>
          <w:lang w:val="nl-NL"/>
        </w:rPr>
      </w:r>
    </w:p>
    <w:p>
      <w:pPr>
        <w:pStyle w:val="Hoofdtekst"/>
        <w:rPr>
          <w:lang w:val="nl-NL"/>
        </w:rPr>
      </w:pPr>
      <w:r>
        <w:rPr>
          <w:rFonts w:ascii="Arial" w:hAnsi="Arial"/>
          <w:b/>
          <w:bCs/>
          <w:sz w:val="32"/>
          <w:szCs w:val="32"/>
          <w:lang w:val="nl-NL"/>
        </w:rPr>
        <w:t>B. Grote ruil</w:t>
      </w:r>
    </w:p>
    <w:p>
      <w:pPr>
        <w:pStyle w:val="Hoofdtekst"/>
        <w:rPr>
          <w:lang w:val="nl-NL"/>
        </w:rPr>
      </w:pPr>
      <w:r>
        <w:rPr>
          <w:rFonts w:ascii="Arial" w:hAnsi="Arial"/>
          <w:sz w:val="24"/>
          <w:szCs w:val="24"/>
          <w:lang w:val="nl-NL"/>
        </w:rPr>
        <w:t>Wij kunnen in het leven van Jezus en in Zijn werk diverse ruilmomenten aangeven die van cruciale betekenis zijn voor ons leven als christenen.</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 xml:space="preserve">1. Hij nam de schuld van onze zonden op Zich en gaf ons Zijn gerechtigheid (2 </w:t>
      </w:r>
      <w:r>
        <w:rPr>
          <w:rFonts w:ascii="Arial" w:hAnsi="Arial"/>
          <w:sz w:val="24"/>
          <w:szCs w:val="24"/>
          <w:lang w:val="nl-NL"/>
        </w:rPr>
        <w:t>K</w:t>
      </w:r>
      <w:r>
        <w:rPr>
          <w:rFonts w:ascii="Arial" w:hAnsi="Arial"/>
          <w:sz w:val="24"/>
          <w:szCs w:val="24"/>
          <w:lang w:val="nl-NL"/>
        </w:rPr>
        <w:t>or</w:t>
      </w:r>
      <w:r>
        <w:rPr>
          <w:rFonts w:ascii="Arial" w:hAnsi="Arial"/>
          <w:sz w:val="24"/>
          <w:szCs w:val="24"/>
          <w:lang w:val="nl-NL"/>
        </w:rPr>
        <w:t xml:space="preserve">inthiërs </w:t>
      </w:r>
      <w:r>
        <w:rPr>
          <w:rFonts w:ascii="Arial" w:hAnsi="Arial"/>
          <w:sz w:val="24"/>
          <w:szCs w:val="24"/>
          <w:lang w:val="nl-NL"/>
        </w:rPr>
        <w:t>5:21).</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2. Met Hemelvaart gaf de aarde de mooiste Persoon aan de hemel, en de hemel gaf, tien dagen later, de mooiste Persoon aan de aarde (Hand</w:t>
      </w:r>
      <w:r>
        <w:rPr>
          <w:rFonts w:ascii="Arial" w:hAnsi="Arial"/>
          <w:sz w:val="24"/>
          <w:szCs w:val="24"/>
          <w:lang w:val="nl-NL"/>
        </w:rPr>
        <w:t xml:space="preserve">elingen </w:t>
      </w:r>
      <w:r>
        <w:rPr>
          <w:rFonts w:ascii="Arial" w:hAnsi="Arial"/>
          <w:sz w:val="24"/>
          <w:szCs w:val="24"/>
          <w:lang w:val="nl-NL"/>
        </w:rPr>
        <w:t>2:33).</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3. Tijdens Zijn leven op aarde had de heilige Geest de leiding over Jezus’ bediening (Hebr</w:t>
      </w:r>
      <w:r>
        <w:rPr>
          <w:rFonts w:ascii="Arial" w:hAnsi="Arial"/>
          <w:sz w:val="24"/>
          <w:szCs w:val="24"/>
          <w:lang w:val="nl-NL"/>
        </w:rPr>
        <w:t xml:space="preserve">eeën </w:t>
      </w:r>
      <w:r>
        <w:rPr>
          <w:rFonts w:ascii="Arial" w:hAnsi="Arial"/>
          <w:sz w:val="24"/>
          <w:szCs w:val="24"/>
          <w:lang w:val="nl-NL"/>
        </w:rPr>
        <w:t>9:14). Na Hemelvaart heeft Jezus vanuit de hemel de leiding over het werk van de heilige Geest (Joh</w:t>
      </w:r>
      <w:r>
        <w:rPr>
          <w:rFonts w:ascii="Arial" w:hAnsi="Arial"/>
          <w:sz w:val="24"/>
          <w:szCs w:val="24"/>
          <w:lang w:val="nl-NL"/>
        </w:rPr>
        <w:t xml:space="preserve">annes </w:t>
      </w:r>
      <w:r>
        <w:rPr>
          <w:rFonts w:ascii="Arial" w:hAnsi="Arial"/>
          <w:sz w:val="24"/>
          <w:szCs w:val="24"/>
          <w:lang w:val="nl-NL"/>
        </w:rPr>
        <w:t xml:space="preserve">16:14-15).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4. Voor Zijn hemelvaart drongen de machthebbers hun wil op aan de discipelen. In angst kropen ze weg. Na Zijn Hemelvaart en na Pinksteren legden de discipelen met grote vrijmoedigheid hun liefde op aan de machthebbers (Hand</w:t>
      </w:r>
      <w:r>
        <w:rPr>
          <w:rFonts w:ascii="Arial" w:hAnsi="Arial"/>
          <w:sz w:val="24"/>
          <w:szCs w:val="24"/>
          <w:lang w:val="nl-NL"/>
        </w:rPr>
        <w:t xml:space="preserve">elingen </w:t>
      </w:r>
      <w:r>
        <w:rPr>
          <w:rFonts w:ascii="Arial" w:hAnsi="Arial"/>
          <w:sz w:val="24"/>
          <w:szCs w:val="24"/>
          <w:lang w:val="nl-NL"/>
        </w:rPr>
        <w:t>4:19-20).</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rFonts w:ascii="Arial" w:hAnsi="Arial" w:eastAsia="Arial" w:cs="Arial"/>
          <w:b/>
          <w:b/>
          <w:bCs/>
          <w:sz w:val="24"/>
          <w:szCs w:val="24"/>
          <w:lang w:val="nl-NL"/>
        </w:rPr>
      </w:pPr>
      <w:r>
        <w:rPr>
          <w:rFonts w:eastAsia="Arial" w:cs="Arial" w:ascii="Arial" w:hAnsi="Arial"/>
          <w:b/>
          <w:bCs/>
          <w:sz w:val="24"/>
          <w:szCs w:val="24"/>
          <w:lang w:val="nl-NL"/>
        </w:rPr>
      </w:r>
    </w:p>
    <w:p>
      <w:pPr>
        <w:pStyle w:val="Hoofdtekst"/>
        <w:rPr>
          <w:lang w:val="nl-NL"/>
        </w:rPr>
      </w:pPr>
      <w:r>
        <w:rPr>
          <w:rFonts w:ascii="Arial" w:hAnsi="Arial"/>
          <w:b/>
          <w:bCs/>
          <w:sz w:val="32"/>
          <w:szCs w:val="32"/>
          <w:lang w:val="nl-NL"/>
        </w:rPr>
        <w:t>C. Hoofdlijnen</w:t>
      </w:r>
    </w:p>
    <w:p>
      <w:pPr>
        <w:pStyle w:val="Hoofdtekst"/>
        <w:rPr>
          <w:lang w:val="nl-NL"/>
        </w:rPr>
      </w:pPr>
      <w:r>
        <w:rPr>
          <w:rFonts w:ascii="Arial" w:hAnsi="Arial"/>
          <w:sz w:val="24"/>
          <w:szCs w:val="24"/>
          <w:lang w:val="nl-NL"/>
        </w:rPr>
        <w:t>Er zijn twee hoofdlijnen in deze bijzondere gebeurtenis:</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numPr>
          <w:ilvl w:val="0"/>
          <w:numId w:val="1"/>
        </w:numPr>
        <w:rPr>
          <w:lang w:val="nl-NL"/>
        </w:rPr>
      </w:pPr>
      <w:r>
        <w:rPr>
          <w:rFonts w:ascii="Arial" w:hAnsi="Arial"/>
          <w:b/>
          <w:bCs/>
          <w:sz w:val="28"/>
          <w:szCs w:val="28"/>
          <w:lang w:val="nl-NL"/>
        </w:rPr>
        <w:t>De betekenis van Hemelvaart voor Jezus</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Toen Jezus naar de aarde kwam, kwamen de legioenen engelen en zongen tot Gods eer op aarde (Luc</w:t>
      </w:r>
      <w:r>
        <w:rPr>
          <w:rFonts w:ascii="Arial" w:hAnsi="Arial"/>
          <w:sz w:val="24"/>
          <w:szCs w:val="24"/>
          <w:lang w:val="nl-NL"/>
        </w:rPr>
        <w:t xml:space="preserve">as </w:t>
      </w:r>
      <w:r>
        <w:rPr>
          <w:rFonts w:ascii="Arial" w:hAnsi="Arial"/>
          <w:sz w:val="24"/>
          <w:szCs w:val="24"/>
          <w:lang w:val="nl-NL"/>
        </w:rPr>
        <w:t>2:13-14). Er w</w:t>
      </w:r>
      <w:r>
        <w:rPr>
          <w:rFonts w:ascii="Arial" w:hAnsi="Arial"/>
          <w:sz w:val="24"/>
          <w:szCs w:val="24"/>
          <w:lang w:val="nl-NL"/>
        </w:rPr>
        <w:t>a</w:t>
      </w:r>
      <w:r>
        <w:rPr>
          <w:rFonts w:ascii="Arial" w:hAnsi="Arial"/>
          <w:sz w:val="24"/>
          <w:szCs w:val="24"/>
          <w:lang w:val="nl-NL"/>
        </w:rPr>
        <w:t>s geen ontvangst-comité van de aarde. De hemel vierde echter een groot feest. Bij de hemelvaart is Hij in gezelschap van de discipelen. Er is geen afscheid in vreugde, maar een spannend afwachten op de vervulling van Zijn belofte. Opnieuw worden engelen betrokken en melden aan de discipelen dat Hij eens zal terugkomen (Hand</w:t>
      </w:r>
      <w:r>
        <w:rPr>
          <w:rFonts w:ascii="Arial" w:hAnsi="Arial"/>
          <w:sz w:val="24"/>
          <w:szCs w:val="24"/>
          <w:lang w:val="nl-NL"/>
        </w:rPr>
        <w:t xml:space="preserve">elingen </w:t>
      </w:r>
      <w:r>
        <w:rPr>
          <w:rFonts w:ascii="Arial" w:hAnsi="Arial"/>
          <w:sz w:val="24"/>
          <w:szCs w:val="24"/>
          <w:lang w:val="nl-NL"/>
        </w:rPr>
        <w:t xml:space="preserve">1:10).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We krijgen geen inkijk wat er gebeurt als Hij de hemel binnenkomt. Gezien de feestvreugde bij Zijn geboorte, kunnen we echter goed begrijpen dat er intense vreugde is in de hemel bij Zijn terugkomst. Hij zal een overweldigend welkom hebben ontvangen. Profetisch wordt dit beschreven in Psalm 24:7-10. We worden daar opgeroepen mee te doen.</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Na deze verwelkoming is Hij verhoogd en heeft Hij een naam gekregen boven elke andere naam (Fil</w:t>
      </w:r>
      <w:r>
        <w:rPr>
          <w:rFonts w:ascii="Arial" w:hAnsi="Arial"/>
          <w:sz w:val="24"/>
          <w:szCs w:val="24"/>
          <w:lang w:val="nl-NL"/>
        </w:rPr>
        <w:t xml:space="preserve">ippenzen </w:t>
      </w:r>
      <w:r>
        <w:rPr>
          <w:rFonts w:ascii="Arial" w:hAnsi="Arial"/>
          <w:sz w:val="24"/>
          <w:szCs w:val="24"/>
          <w:lang w:val="nl-NL"/>
        </w:rPr>
        <w:t>2:9). Nadrukkelijk staat er dat God Hem heeft verhoogd. Die verhoging komt er omdat Hij Zich op aarde heeft vernederd, en trouw is geweest tot de dood. Hij heeft een ereplaats gekregen aan Gods rechterhand (Ps</w:t>
      </w:r>
      <w:r>
        <w:rPr>
          <w:rFonts w:ascii="Arial" w:hAnsi="Arial"/>
          <w:sz w:val="24"/>
          <w:szCs w:val="24"/>
          <w:lang w:val="nl-NL"/>
        </w:rPr>
        <w:t xml:space="preserve">alm </w:t>
      </w:r>
      <w:r>
        <w:rPr>
          <w:rFonts w:ascii="Arial" w:hAnsi="Arial"/>
          <w:sz w:val="24"/>
          <w:szCs w:val="24"/>
          <w:lang w:val="nl-NL"/>
        </w:rPr>
        <w:t>110:1). Hij heeft zich op Gods vraag daarop gezet (Marc</w:t>
      </w:r>
      <w:r>
        <w:rPr>
          <w:rFonts w:ascii="Arial" w:hAnsi="Arial"/>
          <w:sz w:val="24"/>
          <w:szCs w:val="24"/>
          <w:lang w:val="nl-NL"/>
        </w:rPr>
        <w:t xml:space="preserve">us </w:t>
      </w:r>
      <w:r>
        <w:rPr>
          <w:rFonts w:ascii="Arial" w:hAnsi="Arial"/>
          <w:sz w:val="24"/>
          <w:szCs w:val="24"/>
          <w:lang w:val="nl-NL"/>
        </w:rPr>
        <w:t>16:19). Hij is gaan zitten, een aanduiding dat alles volbracht is. De rechterhand betekent een plaats van autoriteit en kracht. Hij ontvangt alle macht in de hemel en op de aarde (Matth</w:t>
      </w:r>
      <w:r>
        <w:rPr>
          <w:rFonts w:ascii="Arial" w:hAnsi="Arial"/>
          <w:sz w:val="24"/>
          <w:szCs w:val="24"/>
          <w:lang w:val="nl-NL"/>
        </w:rPr>
        <w:t xml:space="preserve">eüs </w:t>
      </w:r>
      <w:r>
        <w:rPr>
          <w:rFonts w:ascii="Arial" w:hAnsi="Arial"/>
          <w:sz w:val="24"/>
          <w:szCs w:val="24"/>
          <w:lang w:val="nl-NL"/>
        </w:rPr>
        <w:t>28:18). Toch is dit geen eindpunt voor Jezus. Hij zit daar niet als een held die geëerd wordt, rustend op Zijn lauweren. Paulus gaat immers verder en beschrijft het doel van die ereplaats. Het doel is dat alle knie zich zal buigen en elke knie zal belijden dat Hij Heer is (Fil</w:t>
      </w:r>
      <w:r>
        <w:rPr>
          <w:rFonts w:ascii="Arial" w:hAnsi="Arial"/>
          <w:sz w:val="24"/>
          <w:szCs w:val="24"/>
          <w:lang w:val="nl-NL"/>
        </w:rPr>
        <w:t xml:space="preserve">ippenzen </w:t>
      </w:r>
      <w:r>
        <w:rPr>
          <w:rFonts w:ascii="Arial" w:hAnsi="Arial"/>
          <w:sz w:val="24"/>
          <w:szCs w:val="24"/>
          <w:lang w:val="nl-NL"/>
        </w:rPr>
        <w:t>2:10-11). Om dat doel te bereiken heeft Hij de Vader gebeden om Gods Geest. Hij heeft die ontvangen, omdat alles volbracht is (Hand</w:t>
      </w:r>
      <w:r>
        <w:rPr>
          <w:rFonts w:ascii="Arial" w:hAnsi="Arial"/>
          <w:sz w:val="24"/>
          <w:szCs w:val="24"/>
          <w:lang w:val="nl-NL"/>
        </w:rPr>
        <w:t xml:space="preserve">elingen </w:t>
      </w:r>
      <w:r>
        <w:rPr>
          <w:rFonts w:ascii="Arial" w:hAnsi="Arial"/>
          <w:sz w:val="24"/>
          <w:szCs w:val="24"/>
          <w:lang w:val="nl-NL"/>
        </w:rPr>
        <w:t xml:space="preserve">2:33). God kan weer wonen in de mensen omdat de zonden zijn verzoend. Jezus heeft die Geest dan uitgestort op de discipelen.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De Geest overtuigt de mensen van zonden en van Christus’ gerechtigheid (Joh</w:t>
      </w:r>
      <w:r>
        <w:rPr>
          <w:rFonts w:ascii="Arial" w:hAnsi="Arial"/>
          <w:sz w:val="24"/>
          <w:szCs w:val="24"/>
          <w:lang w:val="nl-NL"/>
        </w:rPr>
        <w:t xml:space="preserve">annes </w:t>
      </w:r>
      <w:r>
        <w:rPr>
          <w:rFonts w:ascii="Arial" w:hAnsi="Arial"/>
          <w:sz w:val="24"/>
          <w:szCs w:val="24"/>
          <w:lang w:val="nl-NL"/>
        </w:rPr>
        <w:t>16:8-10) Hij zal de mensen de heerlijkheid van Jezus’ werk in sterven en opstanding duidelijk maken en oproepen tot bekering (Hand</w:t>
      </w:r>
      <w:r>
        <w:rPr>
          <w:rFonts w:ascii="Arial" w:hAnsi="Arial"/>
          <w:sz w:val="24"/>
          <w:szCs w:val="24"/>
          <w:lang w:val="nl-NL"/>
        </w:rPr>
        <w:t xml:space="preserve">elingen </w:t>
      </w:r>
      <w:r>
        <w:rPr>
          <w:rFonts w:ascii="Arial" w:hAnsi="Arial"/>
          <w:sz w:val="24"/>
          <w:szCs w:val="24"/>
          <w:lang w:val="nl-NL"/>
        </w:rPr>
        <w:t>2:38). Allen die geloven ontvangen het mooiste wat hun kan overkomen: de inwoning van de heilige Geest.</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b/>
          <w:bCs/>
          <w:sz w:val="28"/>
          <w:szCs w:val="28"/>
          <w:lang w:val="nl-NL"/>
        </w:rPr>
        <w:t xml:space="preserve">2. Betekenis van </w:t>
      </w:r>
      <w:r>
        <w:rPr>
          <w:rFonts w:ascii="Arial" w:hAnsi="Arial"/>
          <w:b/>
          <w:bCs/>
          <w:sz w:val="28"/>
          <w:szCs w:val="28"/>
          <w:lang w:val="nl-NL"/>
        </w:rPr>
        <w:t>H</w:t>
      </w:r>
      <w:r>
        <w:rPr>
          <w:rFonts w:ascii="Arial" w:hAnsi="Arial"/>
          <w:b/>
          <w:bCs/>
          <w:sz w:val="28"/>
          <w:szCs w:val="28"/>
          <w:lang w:val="nl-NL"/>
        </w:rPr>
        <w:t>emelvaart voor de gelovigen</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Tijdens het Pascha, wanneer Jezus met Zijn discipelen samen is en met hen spreekt over het feit dat Hij terug zal gaan naar de hemel, vertelt Hij hen wat Hij in de hemel het eerst zal doen: De Vader bidden en Hij zal een andere Trooster zenden. Die zal in eeuwigheid bij hen zijn (Joh</w:t>
      </w:r>
      <w:r>
        <w:rPr>
          <w:rFonts w:ascii="Arial" w:hAnsi="Arial"/>
          <w:sz w:val="24"/>
          <w:szCs w:val="24"/>
          <w:lang w:val="nl-NL"/>
        </w:rPr>
        <w:t xml:space="preserve">annes </w:t>
      </w:r>
      <w:r>
        <w:rPr>
          <w:rFonts w:ascii="Arial" w:hAnsi="Arial"/>
          <w:sz w:val="24"/>
          <w:szCs w:val="24"/>
          <w:lang w:val="nl-NL"/>
        </w:rPr>
        <w:t>16:16). Hij zal niet alleen bij hen zijn als Iemand buiten hen, maar Hij zal in hen zijn (Joh</w:t>
      </w:r>
      <w:r>
        <w:rPr>
          <w:rFonts w:ascii="Arial" w:hAnsi="Arial"/>
          <w:sz w:val="24"/>
          <w:szCs w:val="24"/>
          <w:lang w:val="nl-NL"/>
        </w:rPr>
        <w:t xml:space="preserve">annes </w:t>
      </w:r>
      <w:r>
        <w:rPr>
          <w:rFonts w:ascii="Arial" w:hAnsi="Arial"/>
          <w:sz w:val="24"/>
          <w:szCs w:val="24"/>
          <w:lang w:val="nl-NL"/>
        </w:rPr>
        <w:t>16:17). Het zal dus beter worden. Jezus was bij hen en dat was reeds overweldigend. Maar ze konden Hem niet nadoen, hoe graag ze dit ook wilden. Er ontbrak innerlijke kracht. De andere Trooster is in hen. Ze zullen dus niet als wezen ronddolen met alleen geweldige herinneringen. Jezus vertelt hen dat Jezus in de Vader zal zijn, de discipelen in Jezus en Jezus in de discipelen (Joh</w:t>
      </w:r>
      <w:r>
        <w:rPr>
          <w:rFonts w:ascii="Arial" w:hAnsi="Arial"/>
          <w:sz w:val="24"/>
          <w:szCs w:val="24"/>
          <w:lang w:val="nl-NL"/>
        </w:rPr>
        <w:t xml:space="preserve">annes </w:t>
      </w:r>
      <w:r>
        <w:rPr>
          <w:rFonts w:ascii="Arial" w:hAnsi="Arial"/>
          <w:sz w:val="24"/>
          <w:szCs w:val="24"/>
          <w:lang w:val="nl-NL"/>
        </w:rPr>
        <w:t xml:space="preserve">16:20). Het werk van de heilige Geest zal hen dus op de meest veilige plaats brengen; beschermd door God de Vader en God de Zoon. Vanuit die veiligheid en innerlijke overtuiging, worden ze toegerust voor een grote taak.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De Trooster gaat hen leiden in de volle waarheid. Hij zal hen ook de toekomst verkondigen (Joh</w:t>
      </w:r>
      <w:r>
        <w:rPr>
          <w:rFonts w:ascii="Arial" w:hAnsi="Arial"/>
          <w:sz w:val="24"/>
          <w:szCs w:val="24"/>
          <w:lang w:val="nl-NL"/>
        </w:rPr>
        <w:t xml:space="preserve">annes </w:t>
      </w:r>
      <w:r>
        <w:rPr>
          <w:rFonts w:ascii="Arial" w:hAnsi="Arial"/>
          <w:sz w:val="24"/>
          <w:szCs w:val="24"/>
          <w:lang w:val="nl-NL"/>
        </w:rPr>
        <w:t>16:13). Ze zullen getuigen zijn van Hem die overwon (Hand</w:t>
      </w:r>
      <w:r>
        <w:rPr>
          <w:rFonts w:ascii="Arial" w:hAnsi="Arial"/>
          <w:sz w:val="24"/>
          <w:szCs w:val="24"/>
          <w:lang w:val="nl-NL"/>
        </w:rPr>
        <w:t xml:space="preserve">elingen </w:t>
      </w:r>
      <w:r>
        <w:rPr>
          <w:rFonts w:ascii="Arial" w:hAnsi="Arial"/>
          <w:sz w:val="24"/>
          <w:szCs w:val="24"/>
          <w:lang w:val="nl-NL"/>
        </w:rPr>
        <w:t xml:space="preserve">1:8). Dat is in de eerste plaats geen opdracht, maar juist een gevolg van die inwoning van Gods Geest. Ze zullen de heerlijkheid van Jezus uitstralen. Hij zal hen veranderen naar het beeld van Jezus (2 </w:t>
      </w:r>
      <w:r>
        <w:rPr>
          <w:rFonts w:ascii="Arial" w:hAnsi="Arial"/>
          <w:sz w:val="24"/>
          <w:szCs w:val="24"/>
          <w:lang w:val="nl-NL"/>
        </w:rPr>
        <w:t>K</w:t>
      </w:r>
      <w:r>
        <w:rPr>
          <w:rFonts w:ascii="Arial" w:hAnsi="Arial"/>
          <w:sz w:val="24"/>
          <w:szCs w:val="24"/>
          <w:lang w:val="nl-NL"/>
        </w:rPr>
        <w:t>or</w:t>
      </w:r>
      <w:r>
        <w:rPr>
          <w:rFonts w:ascii="Arial" w:hAnsi="Arial"/>
          <w:sz w:val="24"/>
          <w:szCs w:val="24"/>
          <w:lang w:val="nl-NL"/>
        </w:rPr>
        <w:t xml:space="preserve">inthiërs </w:t>
      </w:r>
      <w:r>
        <w:rPr>
          <w:rFonts w:ascii="Arial" w:hAnsi="Arial"/>
          <w:sz w:val="24"/>
          <w:szCs w:val="24"/>
          <w:lang w:val="nl-NL"/>
        </w:rPr>
        <w:t>3:17-18). Mensen zullen zich verbazen over de innerlijke kracht (Hand</w:t>
      </w:r>
      <w:r>
        <w:rPr>
          <w:rFonts w:ascii="Arial" w:hAnsi="Arial"/>
          <w:sz w:val="24"/>
          <w:szCs w:val="24"/>
          <w:lang w:val="nl-NL"/>
        </w:rPr>
        <w:t xml:space="preserve">elingen </w:t>
      </w:r>
      <w:r>
        <w:rPr>
          <w:rFonts w:ascii="Arial" w:hAnsi="Arial"/>
          <w:sz w:val="24"/>
          <w:szCs w:val="24"/>
          <w:lang w:val="nl-NL"/>
        </w:rPr>
        <w:t xml:space="preserve">4:13). De Trooster zal niet komen in dingen, maar in mensen. Ook niet in machthebbers omdat ze machthebbers zijn, maar in eenvoudige ongeletterde mensen, in gelovigen. En als de machthebbers geloven ook in hen die dan macht gaan uitoefenen zoals Jezus dit deed.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Zo wordt Jezus’ heerlijkheid over de hele aarde verspreid. Mensen ontmoeten mensen. God komt op deze manier zo dicht mogelijk bij de mensen. Hij komt zo binnen de muren van de gevangenissen. Hij komt in de ziekenhuizen. Hij komt in de rouwcentra. Hij is op de werkvloer in de fabrieken. Hij is in het leger tijdens de oorlog. Overal komt God heel dichtbij doordat de Trooster in de gelovige komt wonen en hem of haar gebruikt.</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Het beste wat de aarde ooit is overkomen is de uitstorting van de heilige Geest. Zo hebben de mensen in de arena’s de keizer overtuig</w:t>
      </w:r>
      <w:r>
        <w:rPr>
          <w:rFonts w:ascii="Arial" w:hAnsi="Arial"/>
          <w:sz w:val="24"/>
          <w:szCs w:val="24"/>
          <w:lang w:val="nl-NL"/>
        </w:rPr>
        <w:t>d</w:t>
      </w:r>
      <w:r>
        <w:rPr>
          <w:rFonts w:ascii="Arial" w:hAnsi="Arial"/>
          <w:sz w:val="24"/>
          <w:szCs w:val="24"/>
          <w:lang w:val="nl-NL"/>
        </w:rPr>
        <w:t xml:space="preserve"> omdat Gods Geest in hen aanwezig was in de doodstrijd. Ze zongen Gods lof. Zo hebben miljoenen een totaal ander leven ontvangen terwijl de omstandigheden dezelfde bleven. Alleen de Leider i</w:t>
      </w:r>
      <w:r>
        <w:rPr>
          <w:rFonts w:ascii="Arial" w:hAnsi="Arial"/>
          <w:sz w:val="24"/>
          <w:szCs w:val="24"/>
          <w:lang w:val="nl-NL"/>
        </w:rPr>
        <w:t>n</w:t>
      </w:r>
      <w:r>
        <w:rPr>
          <w:rFonts w:ascii="Arial" w:hAnsi="Arial"/>
          <w:sz w:val="24"/>
          <w:szCs w:val="24"/>
          <w:lang w:val="nl-NL"/>
        </w:rPr>
        <w:t xml:space="preserve"> hen is de Trooster geworden. Zo hebben de verdwaalden en vluchtende mensen een reisgezel gekregen die hen moedig maakte en heerlijke dingen openbaarde.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b/>
          <w:bCs/>
          <w:sz w:val="32"/>
          <w:szCs w:val="32"/>
          <w:lang w:val="nl-NL"/>
        </w:rPr>
        <w:t>D. Aan de slag</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Als gelovigen is ons iets geweldigs overkomen. Elke dag en op elk moment is Hij bij ons. Waar we ook zijn kunnen we Hem raadplegen. Hij zal ons leiden in de Waarheid. Vanuit Gods Woord weten we dat de heilige Geest altijd een dienaar is. Hij is de meest zachtmoedige Persoon die er is. Hij neemt het uit Jezus, altijd staat Hij in dienst van de ander. Het betekent ook dat Hij teer is in de omgang. Niet dat Hij geen God is en alle heerlijkheden van God draagt, maar in Zijn omgang met ons is Hij nederig en zachtmoedig. Het is de Geest van Liefde (Rom</w:t>
      </w:r>
      <w:r>
        <w:rPr>
          <w:rFonts w:ascii="Arial" w:hAnsi="Arial"/>
          <w:sz w:val="24"/>
          <w:szCs w:val="24"/>
          <w:lang w:val="nl-NL"/>
        </w:rPr>
        <w:t xml:space="preserve">einen </w:t>
      </w:r>
      <w:r>
        <w:rPr>
          <w:rFonts w:ascii="Arial" w:hAnsi="Arial"/>
          <w:sz w:val="24"/>
          <w:szCs w:val="24"/>
          <w:lang w:val="nl-NL"/>
        </w:rPr>
        <w:t>15:30)</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Het betekent dat we – terwijl Hij in ons woont – Hem kunnen bedroeven. Dan trekt Hij zich terug, maar dat is heel erg voor onze levenswandel (Ef</w:t>
      </w:r>
      <w:r>
        <w:rPr>
          <w:rFonts w:ascii="Arial" w:hAnsi="Arial"/>
          <w:sz w:val="24"/>
          <w:szCs w:val="24"/>
          <w:lang w:val="nl-NL"/>
        </w:rPr>
        <w:t xml:space="preserve">eze </w:t>
      </w:r>
      <w:r>
        <w:rPr>
          <w:rFonts w:ascii="Arial" w:hAnsi="Arial"/>
          <w:sz w:val="24"/>
          <w:szCs w:val="24"/>
          <w:lang w:val="nl-NL"/>
        </w:rPr>
        <w:t>3:30 en Jes</w:t>
      </w:r>
      <w:r>
        <w:rPr>
          <w:rFonts w:ascii="Arial" w:hAnsi="Arial"/>
          <w:sz w:val="24"/>
          <w:szCs w:val="24"/>
          <w:lang w:val="nl-NL"/>
        </w:rPr>
        <w:t xml:space="preserve">aja </w:t>
      </w:r>
      <w:r>
        <w:rPr>
          <w:rFonts w:ascii="Arial" w:hAnsi="Arial"/>
          <w:sz w:val="24"/>
          <w:szCs w:val="24"/>
          <w:lang w:val="nl-NL"/>
        </w:rPr>
        <w:t>63:10). Dan blijft de Geest wel in ons, maar dan is er weerstand in ons leven. Dan stimuleert Hij ons niet, maar weerstaat Hij ons, opdat we ons weer zouden overgeven. Hij tuchtigt ons opdat we deel zouden hebben aan Zijn heiligheid (Hebr</w:t>
      </w:r>
      <w:r>
        <w:rPr>
          <w:rFonts w:ascii="Arial" w:hAnsi="Arial"/>
          <w:sz w:val="24"/>
          <w:szCs w:val="24"/>
          <w:lang w:val="nl-NL"/>
        </w:rPr>
        <w:t xml:space="preserve">eeën </w:t>
      </w:r>
      <w:r>
        <w:rPr>
          <w:rFonts w:ascii="Arial" w:hAnsi="Arial"/>
          <w:sz w:val="24"/>
          <w:szCs w:val="24"/>
          <w:lang w:val="nl-NL"/>
        </w:rPr>
        <w:t xml:space="preserve">12:10-11). We zijn immers gekocht en betaald (1 </w:t>
      </w:r>
      <w:r>
        <w:rPr>
          <w:rFonts w:ascii="Arial" w:hAnsi="Arial"/>
          <w:sz w:val="24"/>
          <w:szCs w:val="24"/>
          <w:lang w:val="nl-NL"/>
        </w:rPr>
        <w:t>K</w:t>
      </w:r>
      <w:r>
        <w:rPr>
          <w:rFonts w:ascii="Arial" w:hAnsi="Arial"/>
          <w:sz w:val="24"/>
          <w:szCs w:val="24"/>
          <w:lang w:val="nl-NL"/>
        </w:rPr>
        <w:t>or</w:t>
      </w:r>
      <w:r>
        <w:rPr>
          <w:rFonts w:ascii="Arial" w:hAnsi="Arial"/>
          <w:sz w:val="24"/>
          <w:szCs w:val="24"/>
          <w:lang w:val="nl-NL"/>
        </w:rPr>
        <w:t xml:space="preserve">inthiërs </w:t>
      </w:r>
      <w:r>
        <w:rPr>
          <w:rFonts w:ascii="Arial" w:hAnsi="Arial"/>
          <w:sz w:val="24"/>
          <w:szCs w:val="24"/>
          <w:lang w:val="nl-NL"/>
        </w:rPr>
        <w:t>6:19-20). Daarom moeten we de Geest aanwakkeren en uitnodigen. We moeten Hem eren in ons leven en Hem een hartelijk welkom geven. Hij is onze Trooster die ons veilig zal leiden naar onze eeuwige bestemming (Ef</w:t>
      </w:r>
      <w:r>
        <w:rPr>
          <w:rFonts w:ascii="Arial" w:hAnsi="Arial"/>
          <w:sz w:val="24"/>
          <w:szCs w:val="24"/>
          <w:lang w:val="nl-NL"/>
        </w:rPr>
        <w:t xml:space="preserve">eze </w:t>
      </w:r>
      <w:r>
        <w:rPr>
          <w:rFonts w:ascii="Arial" w:hAnsi="Arial"/>
          <w:sz w:val="24"/>
          <w:szCs w:val="24"/>
          <w:lang w:val="nl-NL"/>
        </w:rPr>
        <w:t xml:space="preserve">4:30). </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Wout van Wijngaarden</w:t>
      </w:r>
    </w:p>
    <w:p>
      <w:pPr>
        <w:pStyle w:val="Hoofdtekst"/>
        <w:rPr>
          <w:rFonts w:ascii="Arial" w:hAnsi="Arial" w:eastAsia="Arial" w:cs="Arial"/>
          <w:sz w:val="24"/>
          <w:szCs w:val="24"/>
          <w:lang w:val="nl-NL"/>
        </w:rPr>
      </w:pPr>
      <w:r>
        <w:rPr>
          <w:rFonts w:eastAsia="Arial" w:cs="Arial" w:ascii="Arial" w:hAnsi="Arial"/>
          <w:sz w:val="24"/>
          <w:szCs w:val="24"/>
          <w:lang w:val="nl-NL"/>
        </w:rPr>
      </w:r>
    </w:p>
    <w:p>
      <w:pPr>
        <w:pStyle w:val="Hoofdtekst"/>
        <w:rPr>
          <w:lang w:val="nl-NL"/>
        </w:rPr>
      </w:pPr>
      <w:r>
        <w:rPr>
          <w:rFonts w:ascii="Arial" w:hAnsi="Arial"/>
          <w:sz w:val="24"/>
          <w:szCs w:val="24"/>
          <w:lang w:val="nl-NL"/>
        </w:rPr>
        <w:t>Westerlo</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Arial">
    <w:charset w:val="01"/>
    <w:family w:val="auto"/>
    <w:pitch w:val="default"/>
  </w:font>
  <w:font w:name="Franklin Gothic Medium">
    <w:charset w:val="01"/>
    <w:family w:val="swiss"/>
    <w:pitch w:val="default"/>
  </w:font>
  <w:font w:name="Gatineau">
    <w:charset w:val="01"/>
    <w:family w:val="auto"/>
    <w:pitch w:val="default"/>
  </w:font>
  <w:font w:name="Helvetica Neue">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envoettekst"/>
      <w:tabs>
        <w:tab w:val="clear" w:pos="9020"/>
        <w:tab w:val="center" w:pos="4819" w:leader="none"/>
        <w:tab w:val="right" w:pos="9638" w:leader="none"/>
      </w:tabs>
      <w:jc w:val="left"/>
      <w:rPr/>
    </w:pPr>
    <w:r>
      <w:rPr/>
      <w:tab/>
    </w:r>
    <w:r>
      <w:rPr>
        <w:lang w:val="en-US"/>
      </w:rPr>
      <w:t>Hand.1:9-11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mallCaps w:val="false"/>
        <w:caps w:val="false"/>
        <w:outline w:val="false"/>
        <w:dstrike w:val="false"/>
        <w:strike w:val="false"/>
        <w:vertAlign w:val="baseline"/>
        <w:position w:val="0"/>
        <w:sz w:val="28"/>
        <w:sz w:val="28"/>
        <w:spacing w:val="0"/>
        <w:b/>
        <w:kern w:val="0"/>
        <w:bCs/>
        <w:w w:val="100"/>
        <w:emboss w:val="false"/>
        <w:imprint w:val="false"/>
        <w:rFonts w:ascii="Arial" w:hAnsi="Arial"/>
      </w:rPr>
    </w:lvl>
    <w:lvl w:ilvl="1">
      <w:start w:val="1"/>
      <w:numFmt w:val="decimal"/>
      <w:lvlText w:val="%2."/>
      <w:lvlJc w:val="left"/>
      <w:pPr>
        <w:ind w:left="818" w:hanging="458"/>
      </w:pPr>
      <w:rPr>
        <w:smallCaps w:val="false"/>
        <w:caps w:val="false"/>
        <w:outline w:val="false"/>
        <w:dstrike w:val="false"/>
        <w:strike w:val="false"/>
        <w:vertAlign w:val="baseline"/>
        <w:position w:val="0"/>
        <w:sz w:val="24"/>
        <w:spacing w:val="0"/>
        <w:b/>
        <w:kern w:val="0"/>
        <w:bCs/>
        <w:w w:val="100"/>
        <w:emboss w:val="false"/>
        <w:imprint w:val="false"/>
      </w:rPr>
    </w:lvl>
    <w:lvl w:ilvl="2">
      <w:start w:val="1"/>
      <w:numFmt w:val="decimal"/>
      <w:lvlText w:val="%3."/>
      <w:lvlJc w:val="left"/>
      <w:pPr>
        <w:ind w:left="1178" w:hanging="458"/>
      </w:pPr>
      <w:rPr>
        <w:smallCaps w:val="false"/>
        <w:caps w:val="false"/>
        <w:outline w:val="false"/>
        <w:dstrike w:val="false"/>
        <w:strike w:val="false"/>
        <w:vertAlign w:val="baseline"/>
        <w:position w:val="0"/>
        <w:sz w:val="24"/>
        <w:spacing w:val="0"/>
        <w:b/>
        <w:kern w:val="0"/>
        <w:bCs/>
        <w:w w:val="100"/>
        <w:emboss w:val="false"/>
        <w:imprint w:val="false"/>
      </w:rPr>
    </w:lvl>
    <w:lvl w:ilvl="3">
      <w:start w:val="1"/>
      <w:numFmt w:val="decimal"/>
      <w:lvlText w:val="%4."/>
      <w:lvlJc w:val="left"/>
      <w:pPr>
        <w:ind w:left="1538" w:hanging="458"/>
      </w:pPr>
      <w:rPr>
        <w:smallCaps w:val="false"/>
        <w:caps w:val="false"/>
        <w:outline w:val="false"/>
        <w:dstrike w:val="false"/>
        <w:strike w:val="false"/>
        <w:vertAlign w:val="baseline"/>
        <w:position w:val="0"/>
        <w:sz w:val="24"/>
        <w:spacing w:val="0"/>
        <w:b/>
        <w:kern w:val="0"/>
        <w:bCs/>
        <w:w w:val="100"/>
        <w:emboss w:val="false"/>
        <w:imprint w:val="false"/>
      </w:rPr>
    </w:lvl>
    <w:lvl w:ilvl="4">
      <w:start w:val="1"/>
      <w:numFmt w:val="decimal"/>
      <w:lvlText w:val="%5."/>
      <w:lvlJc w:val="left"/>
      <w:pPr>
        <w:ind w:left="1898" w:hanging="458"/>
      </w:pPr>
      <w:rPr>
        <w:smallCaps w:val="false"/>
        <w:caps w:val="false"/>
        <w:outline w:val="false"/>
        <w:dstrike w:val="false"/>
        <w:strike w:val="false"/>
        <w:vertAlign w:val="baseline"/>
        <w:position w:val="0"/>
        <w:sz w:val="24"/>
        <w:spacing w:val="0"/>
        <w:b/>
        <w:kern w:val="0"/>
        <w:bCs/>
        <w:w w:val="100"/>
        <w:emboss w:val="false"/>
        <w:imprint w:val="false"/>
      </w:rPr>
    </w:lvl>
    <w:lvl w:ilvl="5">
      <w:start w:val="1"/>
      <w:numFmt w:val="decimal"/>
      <w:lvlText w:val="%6."/>
      <w:lvlJc w:val="left"/>
      <w:pPr>
        <w:ind w:left="2258" w:hanging="458"/>
      </w:pPr>
      <w:rPr>
        <w:smallCaps w:val="false"/>
        <w:caps w:val="false"/>
        <w:outline w:val="false"/>
        <w:dstrike w:val="false"/>
        <w:strike w:val="false"/>
        <w:vertAlign w:val="baseline"/>
        <w:position w:val="0"/>
        <w:sz w:val="24"/>
        <w:spacing w:val="0"/>
        <w:b/>
        <w:kern w:val="0"/>
        <w:bCs/>
        <w:w w:val="100"/>
        <w:emboss w:val="false"/>
        <w:imprint w:val="false"/>
      </w:rPr>
    </w:lvl>
    <w:lvl w:ilvl="6">
      <w:start w:val="1"/>
      <w:numFmt w:val="decimal"/>
      <w:lvlText w:val="%7."/>
      <w:lvlJc w:val="left"/>
      <w:pPr>
        <w:ind w:left="2618" w:hanging="458"/>
      </w:pPr>
      <w:rPr>
        <w:smallCaps w:val="false"/>
        <w:caps w:val="false"/>
        <w:outline w:val="false"/>
        <w:dstrike w:val="false"/>
        <w:strike w:val="false"/>
        <w:vertAlign w:val="baseline"/>
        <w:position w:val="0"/>
        <w:sz w:val="24"/>
        <w:spacing w:val="0"/>
        <w:b/>
        <w:kern w:val="0"/>
        <w:bCs/>
        <w:w w:val="100"/>
        <w:emboss w:val="false"/>
        <w:imprint w:val="false"/>
      </w:rPr>
    </w:lvl>
    <w:lvl w:ilvl="7">
      <w:start w:val="1"/>
      <w:numFmt w:val="decimal"/>
      <w:lvlText w:val="%8."/>
      <w:lvlJc w:val="left"/>
      <w:pPr>
        <w:ind w:left="2978" w:hanging="458"/>
      </w:pPr>
      <w:rPr>
        <w:smallCaps w:val="false"/>
        <w:caps w:val="false"/>
        <w:outline w:val="false"/>
        <w:dstrike w:val="false"/>
        <w:strike w:val="false"/>
        <w:vertAlign w:val="baseline"/>
        <w:position w:val="0"/>
        <w:sz w:val="24"/>
        <w:spacing w:val="0"/>
        <w:b/>
        <w:kern w:val="0"/>
        <w:bCs/>
        <w:w w:val="100"/>
        <w:emboss w:val="false"/>
        <w:imprint w:val="false"/>
      </w:rPr>
    </w:lvl>
    <w:lvl w:ilvl="8">
      <w:start w:val="1"/>
      <w:numFmt w:val="decimal"/>
      <w:lvlText w:val="%9."/>
      <w:lvlJc w:val="left"/>
      <w:pPr>
        <w:ind w:left="3338" w:hanging="458"/>
      </w:pPr>
      <w:rPr>
        <w:smallCaps w:val="false"/>
        <w:caps w:val="false"/>
        <w:outline w:val="false"/>
        <w:dstrike w:val="false"/>
        <w:strike w:val="false"/>
        <w:vertAlign w:val="baseline"/>
        <w:position w:val="0"/>
        <w:sz w:val="24"/>
        <w:spacing w:val="0"/>
        <w:b/>
        <w:kern w:val="0"/>
        <w:bCs/>
        <w:w w:val="100"/>
        <w:emboss w:val="false"/>
        <w:imprint w:val="fals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7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nl-NL"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koppeling">
    <w:name w:val="Internetkoppeling"/>
    <w:rPr>
      <w:u w:val="single" w:color="FFFFFF"/>
    </w:rPr>
  </w:style>
  <w:style w:type="character" w:styleId="ListLabel1">
    <w:name w:val="ListLabel 1"/>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rFonts w:ascii="Arial" w:hAnsi="Arial"/>
      <w:b/>
      <w:bCs/>
      <w:caps w:val="false"/>
      <w:smallCaps w:val="false"/>
      <w:strike w:val="false"/>
      <w:dstrike w:val="false"/>
      <w:outline w:val="false"/>
      <w:emboss w:val="false"/>
      <w:imprint w:val="false"/>
      <w:spacing w:val="0"/>
      <w:w w:val="100"/>
      <w:kern w:val="0"/>
      <w:position w:val="0"/>
      <w:sz w:val="28"/>
      <w:sz w:val="28"/>
      <w:vertAlign w:val="baseline"/>
    </w:rPr>
  </w:style>
  <w:style w:type="character" w:styleId="ListLabel11">
    <w:name w:val="ListLabel 11"/>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b/>
      <w:bCs/>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b/>
      <w:bCs/>
      <w:caps w:val="false"/>
      <w:smallCaps w:val="false"/>
      <w:strike w:val="false"/>
      <w:dstrike w:val="false"/>
      <w:outline w:val="false"/>
      <w:emboss w:val="false"/>
      <w:imprint w:val="false"/>
      <w:spacing w:val="0"/>
      <w:w w:val="100"/>
      <w:kern w:val="0"/>
      <w:position w:val="0"/>
      <w:sz w:val="24"/>
      <w:vertAlign w:val="baseline"/>
    </w:rPr>
  </w:style>
  <w:style w:type="paragraph" w:styleId="Kop">
    <w:name w:val="Kop"/>
    <w:basedOn w:val="Normal"/>
    <w:next w:val="Tekstblok"/>
    <w:qFormat/>
    <w:pPr>
      <w:keepNext w:val="true"/>
      <w:spacing w:before="240" w:after="120"/>
    </w:pPr>
    <w:rPr>
      <w:rFonts w:ascii="Franklin Gothic Medium" w:hAnsi="Franklin Gothic Medium"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Gatineau" w:hAnsi="Gatineau" w:cs="Mangal"/>
    </w:rPr>
  </w:style>
  <w:style w:type="paragraph" w:styleId="Bijschrift">
    <w:name w:val="Caption"/>
    <w:basedOn w:val="Normal"/>
    <w:qFormat/>
    <w:pPr>
      <w:suppressLineNumbers/>
      <w:spacing w:before="120" w:after="120"/>
    </w:pPr>
    <w:rPr>
      <w:rFonts w:ascii="Gatineau" w:hAnsi="Gatineau" w:cs="Mangal"/>
      <w:i/>
      <w:iCs/>
      <w:sz w:val="24"/>
      <w:szCs w:val="24"/>
    </w:rPr>
  </w:style>
  <w:style w:type="paragraph" w:styleId="Index">
    <w:name w:val="Index"/>
    <w:basedOn w:val="Normal"/>
    <w:qFormat/>
    <w:pPr>
      <w:suppressLineNumbers/>
    </w:pPr>
    <w:rPr>
      <w:rFonts w:ascii="Gatineau" w:hAnsi="Gatineau" w:cs="Mangal"/>
    </w:rPr>
  </w:style>
  <w:style w:type="paragraph" w:styleId="Kopenvoettekst">
    <w:name w:val="Kop- en voettekst"/>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nl-NL" w:eastAsia="zh-CN" w:bidi="hi-IN"/>
      <w14:textOutline>
        <w14:noFill/>
      </w14:textOutline>
      <w14:textFill>
        <w14:solidFill>
          <w14:srgbClr w14:val="000000"/>
        </w14:solidFill>
      </w14:textFill>
    </w:rPr>
  </w:style>
  <w:style w:type="paragraph" w:styleId="Hoofdtekst">
    <w:name w:val="Hoofdtekst"/>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Koptekst">
    <w:name w:val="Header"/>
    <w:basedOn w:val="Normal"/>
    <w:pPr/>
    <w:rPr/>
  </w:style>
  <w:style w:type="paragraph" w:styleId="Voettekst">
    <w:name w:val="Footer"/>
    <w:basedOn w:val="Normal"/>
    <w:pPr/>
    <w:rPr/>
  </w:style>
  <w:style w:type="numbering" w:styleId="NoList" w:default="1">
    <w:name w:val="No List"/>
    <w:qFormat/>
  </w:style>
  <w:style w:type="numbering" w:styleId="Genummerd">
    <w:name w:val="Genummerd"/>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3</Pages>
  <Words>1430</Words>
  <Characters>6946</Characters>
  <CharactersWithSpaces>8359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nl-BE</dc:language>
  <cp:lastModifiedBy>Marcel Casier</cp:lastModifiedBy>
  <dcterms:modified xsi:type="dcterms:W3CDTF">2022-05-02T15:52:00Z</dcterms:modified>
  <cp:revision>1</cp:revision>
  <dc:subject/>
  <dc:title/>
</cp:coreProperties>
</file>